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445AA8" w:rsidRPr="00E349B8" w14:paraId="593BED86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7D81DE5" w14:textId="7303A872" w:rsidR="006E00C0" w:rsidRDefault="0039692F" w:rsidP="006E00C0">
            <w:pPr>
              <w:pStyle w:val="AveryStyle1"/>
              <w:jc w:val="center"/>
            </w:pPr>
            <w:bookmarkStart w:id="0" w:name="_GoBack"/>
            <w:bookmarkEnd w:id="0"/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200DBDCD" wp14:editId="4A37194B">
                  <wp:extent cx="457200" cy="457200"/>
                  <wp:effectExtent l="0" t="0" r="0" b="0"/>
                  <wp:docPr id="1" name="Picture 1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7021D" w14:textId="011161AA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08FF8A4D" w14:textId="6EE85237" w:rsidR="00445AA8" w:rsidRP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="006E00C0"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E69509D" w14:textId="08AB0DA5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3ED23873" wp14:editId="21CC6454">
                  <wp:extent cx="457200" cy="457200"/>
                  <wp:effectExtent l="0" t="0" r="0" b="0"/>
                  <wp:docPr id="2" name="Picture 2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3EB5F" w14:textId="00F98FE1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39466A0E" w14:textId="5F08EF5F" w:rsidR="00445AA8" w:rsidRPr="00E349B8" w:rsidRDefault="0039692F" w:rsidP="0039692F">
            <w:pPr>
              <w:pStyle w:val="AveryStyle1"/>
              <w:jc w:val="center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5D5F7ED0" w14:textId="4C827848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3931A81C" wp14:editId="410AF97D">
                  <wp:extent cx="457200" cy="457200"/>
                  <wp:effectExtent l="0" t="0" r="0" b="0"/>
                  <wp:docPr id="3" name="Picture 3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C964A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3390E8B3" w14:textId="44EE8B0B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  <w:tr w:rsidR="00445AA8" w:rsidRPr="00E349B8" w14:paraId="775E7A76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B1406FE" w14:textId="5E57F00E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5D11F68B" wp14:editId="152C0CF0">
                  <wp:extent cx="457200" cy="457200"/>
                  <wp:effectExtent l="0" t="0" r="0" b="0"/>
                  <wp:docPr id="4" name="Picture 4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6CBCC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7A5D2BE4" w14:textId="49352AB9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369C023" w14:textId="49BCCD05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55F90FE1" wp14:editId="4EE30986">
                  <wp:extent cx="457200" cy="457200"/>
                  <wp:effectExtent l="0" t="0" r="0" b="0"/>
                  <wp:docPr id="5" name="Picture 5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26EFF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6AFCF7B9" w14:textId="0E28F9BE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05B85B76" w14:textId="1CBEE05C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76F12AE6" wp14:editId="1D07B5DD">
                  <wp:extent cx="457200" cy="457200"/>
                  <wp:effectExtent l="0" t="0" r="0" b="0"/>
                  <wp:docPr id="6" name="Picture 6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3746B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0C997D09" w14:textId="6FC5F446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  <w:tr w:rsidR="00445AA8" w:rsidRPr="00E349B8" w14:paraId="09686F82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E8D09E8" w14:textId="65FB80FD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4BD89FF3" wp14:editId="507CFDC0">
                  <wp:extent cx="457200" cy="457200"/>
                  <wp:effectExtent l="0" t="0" r="0" b="0"/>
                  <wp:docPr id="7" name="Picture 7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037C3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03C21208" w14:textId="6307E7EA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73A5D0D" w14:textId="468BEA99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661F8BBC" wp14:editId="63409518">
                  <wp:extent cx="457200" cy="457200"/>
                  <wp:effectExtent l="0" t="0" r="0" b="0"/>
                  <wp:docPr id="8" name="Picture 8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D987C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251092A4" w14:textId="1B3FA1A5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07D66C08" w14:textId="0BCF1DF6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3FA4A5D7" wp14:editId="2A7B0711">
                  <wp:extent cx="457200" cy="457200"/>
                  <wp:effectExtent l="0" t="0" r="0" b="0"/>
                  <wp:docPr id="9" name="Picture 9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40E82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47FB2933" w14:textId="780D8882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  <w:tr w:rsidR="00445AA8" w:rsidRPr="00E349B8" w14:paraId="015F0D80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68A89E0" w14:textId="0F64FE7A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4CCAE879" wp14:editId="1F4546DF">
                  <wp:extent cx="457200" cy="457200"/>
                  <wp:effectExtent l="0" t="0" r="0" b="0"/>
                  <wp:docPr id="10" name="Picture 10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079C8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0BD7F9F8" w14:textId="66CCAE3E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79D5D48" w14:textId="52692A0D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3FBC957B" wp14:editId="40BF5990">
                  <wp:extent cx="457200" cy="457200"/>
                  <wp:effectExtent l="0" t="0" r="0" b="0"/>
                  <wp:docPr id="11" name="Picture 11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3F83A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6B108A37" w14:textId="1AB6A3F6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749351F2" w14:textId="1A4D518C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07DBC6E7" wp14:editId="156A3A60">
                  <wp:extent cx="457200" cy="457200"/>
                  <wp:effectExtent l="0" t="0" r="0" b="0"/>
                  <wp:docPr id="12" name="Picture 12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9B4F4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52BB9564" w14:textId="7F4FF570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  <w:tr w:rsidR="00445AA8" w:rsidRPr="00E349B8" w14:paraId="13E0BB7A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69597C1" w14:textId="24F6F078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274E4008" wp14:editId="7FFB2D7F">
                  <wp:extent cx="457200" cy="457200"/>
                  <wp:effectExtent l="0" t="0" r="0" b="0"/>
                  <wp:docPr id="13" name="Picture 13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DB2BB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23EBA00E" w14:textId="168E90F8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1680F55" w14:textId="66A419D5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620D62FC" wp14:editId="369B5582">
                  <wp:extent cx="457200" cy="457200"/>
                  <wp:effectExtent l="0" t="0" r="0" b="0"/>
                  <wp:docPr id="14" name="Picture 14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F7FCD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3020E5FA" w14:textId="0D768CDB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79238733" w14:textId="5A5F64C8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002C2EA7" wp14:editId="3A0668A7">
                  <wp:extent cx="457200" cy="457200"/>
                  <wp:effectExtent l="0" t="0" r="0" b="0"/>
                  <wp:docPr id="15" name="Picture 15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D718A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6306B87F" w14:textId="40B98F34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  <w:tr w:rsidR="00445AA8" w:rsidRPr="00E349B8" w14:paraId="3902D71E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F84FAE8" w14:textId="4C633E4A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22E99A0D" wp14:editId="76C79C3E">
                  <wp:extent cx="457200" cy="457200"/>
                  <wp:effectExtent l="0" t="0" r="0" b="0"/>
                  <wp:docPr id="16" name="Picture 16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79CD7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1B9A69FB" w14:textId="3568B002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DE0718B" w14:textId="5F2311F1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62C1E737" wp14:editId="43D00A03">
                  <wp:extent cx="457200" cy="457200"/>
                  <wp:effectExtent l="0" t="0" r="0" b="0"/>
                  <wp:docPr id="17" name="Picture 17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66340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76708D2D" w14:textId="07EA6984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56E4F394" w14:textId="59C243A4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1F1CF78C" wp14:editId="35518343">
                  <wp:extent cx="457200" cy="457200"/>
                  <wp:effectExtent l="0" t="0" r="0" b="0"/>
                  <wp:docPr id="18" name="Picture 18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4867D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286154E6" w14:textId="4C082D85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  <w:tr w:rsidR="00445AA8" w:rsidRPr="00E349B8" w14:paraId="04EE62ED" w14:textId="77777777" w:rsidTr="00F74636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D037264" w14:textId="73AC42FE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13256D2C" wp14:editId="1DD9DD92">
                  <wp:extent cx="457200" cy="457200"/>
                  <wp:effectExtent l="0" t="0" r="0" b="0"/>
                  <wp:docPr id="19" name="Picture 19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744C8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48482DA9" w14:textId="2D06A930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40C833D" w14:textId="50EFEABC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4A15E070" wp14:editId="444FFD95">
                  <wp:extent cx="457200" cy="457200"/>
                  <wp:effectExtent l="0" t="0" r="0" b="0"/>
                  <wp:docPr id="20" name="Picture 20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02CB5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3F1382A4" w14:textId="729FF5E4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  <w:tc>
          <w:tcPr>
            <w:tcW w:w="4050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6A87B25B" w14:textId="14699B43" w:rsidR="006E00C0" w:rsidRDefault="0039692F" w:rsidP="006E00C0">
            <w:pPr>
              <w:pStyle w:val="AveryStyle1"/>
              <w:jc w:val="center"/>
            </w:pPr>
            <w:r w:rsidRPr="0039692F">
              <w:rPr>
                <w:b/>
              </w:rPr>
              <w:t>LE SAVIEZ-VOUS…</w:t>
            </w:r>
            <w:r w:rsidR="00187E52">
              <w:rPr>
                <w:noProof/>
                <w:sz w:val="20"/>
                <w:szCs w:val="20"/>
              </w:rPr>
              <w:drawing>
                <wp:inline distT="0" distB="0" distL="0" distR="0" wp14:anchorId="4BC00F40" wp14:editId="2215E717">
                  <wp:extent cx="457200" cy="457200"/>
                  <wp:effectExtent l="0" t="0" r="0" b="0"/>
                  <wp:docPr id="21" name="Picture 21" descr="http://i3.campaignmonitor.com/uploads/images/icons/48x48/icon-48x48-magnifying_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3.campaignmonitor.com/uploads/images/icons/48x48/icon-48x48-magnifying_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F08EB" w14:textId="77777777" w:rsidR="0039692F" w:rsidRDefault="0039692F" w:rsidP="0039692F">
            <w:pPr>
              <w:pStyle w:val="AveryStyle1"/>
              <w:jc w:val="center"/>
              <w:rPr>
                <w:sz w:val="22"/>
              </w:rPr>
            </w:pPr>
            <w:proofErr w:type="spellStart"/>
            <w:r w:rsidRPr="0039692F">
              <w:rPr>
                <w:sz w:val="22"/>
              </w:rPr>
              <w:t>Vous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pouvez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voir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ces</w:t>
            </w:r>
            <w:proofErr w:type="spellEnd"/>
            <w:r w:rsidRPr="0039692F">
              <w:rPr>
                <w:sz w:val="22"/>
              </w:rPr>
              <w:t xml:space="preserve"> illustrations</w:t>
            </w:r>
          </w:p>
          <w:p w14:paraId="72D232A9" w14:textId="0F9608A6" w:rsidR="00445AA8" w:rsidRPr="00E349B8" w:rsidRDefault="0039692F" w:rsidP="0039692F">
            <w:pPr>
              <w:pStyle w:val="AveryStyle1"/>
            </w:pPr>
            <w:proofErr w:type="spellStart"/>
            <w:r w:rsidRPr="0039692F">
              <w:rPr>
                <w:sz w:val="22"/>
              </w:rPr>
              <w:t>en</w:t>
            </w:r>
            <w:proofErr w:type="spellEnd"/>
            <w:r w:rsidRPr="0039692F">
              <w:rPr>
                <w:sz w:val="22"/>
              </w:rPr>
              <w:t xml:space="preserve"> </w:t>
            </w:r>
            <w:proofErr w:type="spellStart"/>
            <w:r w:rsidRPr="0039692F">
              <w:rPr>
                <w:sz w:val="22"/>
              </w:rPr>
              <w:t>ligne</w:t>
            </w:r>
            <w:proofErr w:type="spellEnd"/>
            <w:r w:rsidRPr="0039692F">
              <w:rPr>
                <w:sz w:val="22"/>
              </w:rPr>
              <w:t xml:space="preserve"> sur </w:t>
            </w:r>
            <w:proofErr w:type="gramStart"/>
            <w:r w:rsidRPr="0039692F">
              <w:rPr>
                <w:b/>
                <w:bCs w:val="0"/>
                <w:color w:val="FF0000"/>
                <w:sz w:val="22"/>
              </w:rPr>
              <w:t>RepairLinkshop.com</w:t>
            </w:r>
            <w:r w:rsidRPr="0039692F">
              <w:rPr>
                <w:color w:val="FF0000"/>
                <w:sz w:val="22"/>
              </w:rPr>
              <w:t xml:space="preserve"> </w:t>
            </w:r>
            <w:r w:rsidRPr="0039692F">
              <w:rPr>
                <w:sz w:val="22"/>
              </w:rPr>
              <w:t>?</w:t>
            </w:r>
            <w:proofErr w:type="gramEnd"/>
          </w:p>
        </w:tc>
      </w:tr>
    </w:tbl>
    <w:p w14:paraId="4855D65E" w14:textId="77777777" w:rsidR="00445AA8" w:rsidRDefault="00445AA8">
      <w:pPr>
        <w:spacing w:after="0" w:line="20" w:lineRule="exact"/>
      </w:pPr>
    </w:p>
    <w:sectPr w:rsidR="00445AA8" w:rsidSect="00445AA8">
      <w:pgSz w:w="12240" w:h="15840"/>
      <w:pgMar w:top="360" w:right="446" w:bottom="240" w:left="1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A8"/>
    <w:rsid w:val="0016294E"/>
    <w:rsid w:val="00187E52"/>
    <w:rsid w:val="002C4D4E"/>
    <w:rsid w:val="0039692F"/>
    <w:rsid w:val="003C04F9"/>
    <w:rsid w:val="00445AA8"/>
    <w:rsid w:val="00567CB6"/>
    <w:rsid w:val="006E00C0"/>
    <w:rsid w:val="00731AF3"/>
    <w:rsid w:val="00776CDD"/>
    <w:rsid w:val="00D22F3D"/>
    <w:rsid w:val="00E349B8"/>
    <w:rsid w:val="00E407C3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2990"/>
  <w15:docId w15:val="{52421614-3777-4997-9377-74CC484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45AA8"/>
    <w:pPr>
      <w:spacing w:before="57" w:after="57"/>
      <w:ind w:left="28" w:right="28"/>
    </w:pPr>
    <w:rPr>
      <w:rFonts w:ascii="Arial" w:hAnsi="Arial" w:cs="Arial"/>
      <w:bCs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Laba, Sandie</cp:lastModifiedBy>
  <cp:revision>2</cp:revision>
  <cp:lastPrinted>2011-05-20T18:37:00Z</cp:lastPrinted>
  <dcterms:created xsi:type="dcterms:W3CDTF">2021-11-09T13:48:00Z</dcterms:created>
  <dcterms:modified xsi:type="dcterms:W3CDTF">2021-11-09T13:48:00Z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U-0313-01</vt:lpwstr>
  </property>
</Properties>
</file>